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BF" w:rsidRPr="003705BF" w:rsidRDefault="00534F8F" w:rsidP="003705BF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EXCESS</w:t>
      </w:r>
      <w:r w:rsidR="008E3FEC">
        <w:rPr>
          <w:rFonts w:eastAsia="Calibri"/>
          <w:sz w:val="22"/>
          <w:szCs w:val="22"/>
        </w:rPr>
        <w:t xml:space="preserve"> (Underutilized)</w:t>
      </w:r>
      <w:r w:rsidR="00755A01">
        <w:rPr>
          <w:rFonts w:eastAsia="Calibri"/>
          <w:sz w:val="22"/>
          <w:szCs w:val="22"/>
        </w:rPr>
        <w:t xml:space="preserve"> </w:t>
      </w:r>
      <w:r w:rsidR="003705BF" w:rsidRPr="003705BF">
        <w:rPr>
          <w:rFonts w:eastAsia="Calibri"/>
          <w:sz w:val="22"/>
          <w:szCs w:val="22"/>
        </w:rPr>
        <w:t>PROPERTY DESCRIPTION</w:t>
      </w:r>
    </w:p>
    <w:p w:rsidR="003705BF" w:rsidRPr="00AD5766" w:rsidRDefault="008E3FEC" w:rsidP="003705BF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December 5</w:t>
      </w:r>
      <w:r w:rsidR="00022C68">
        <w:rPr>
          <w:rFonts w:eastAsia="Calibri"/>
          <w:sz w:val="22"/>
          <w:szCs w:val="22"/>
        </w:rPr>
        <w:t>,</w:t>
      </w:r>
      <w:r>
        <w:rPr>
          <w:rFonts w:eastAsia="Calibri"/>
          <w:sz w:val="22"/>
          <w:szCs w:val="22"/>
        </w:rPr>
        <w:t xml:space="preserve"> 2015</w:t>
      </w:r>
      <w:r w:rsidR="00146719">
        <w:rPr>
          <w:rFonts w:eastAsia="Calibri"/>
          <w:sz w:val="22"/>
          <w:szCs w:val="22"/>
        </w:rPr>
        <w:t xml:space="preserve"> </w:t>
      </w:r>
    </w:p>
    <w:p w:rsidR="003705BF" w:rsidRPr="00AD5766" w:rsidRDefault="003705BF" w:rsidP="003705BF">
      <w:pPr>
        <w:jc w:val="center"/>
        <w:rPr>
          <w:rFonts w:eastAsia="Calibri"/>
          <w:sz w:val="22"/>
          <w:szCs w:val="22"/>
        </w:rPr>
      </w:pPr>
    </w:p>
    <w:p w:rsidR="003705BF" w:rsidRPr="00AD5766" w:rsidRDefault="003705BF" w:rsidP="003705BF">
      <w:pPr>
        <w:rPr>
          <w:rFonts w:eastAsia="Calibri"/>
          <w:sz w:val="20"/>
        </w:rPr>
      </w:pPr>
      <w:r w:rsidRPr="00AD5766">
        <w:rPr>
          <w:rFonts w:eastAsia="Calibri"/>
          <w:sz w:val="20"/>
        </w:rPr>
        <w:t xml:space="preserve">The Department of Finance and Administrative Services, as the Jurisdictional Department of this City owned property has identified the following information about this </w:t>
      </w:r>
      <w:r w:rsidR="00534F8F" w:rsidRPr="00AD5766">
        <w:rPr>
          <w:rFonts w:eastAsia="Calibri"/>
          <w:sz w:val="20"/>
        </w:rPr>
        <w:t>excess</w:t>
      </w:r>
      <w:r w:rsidRPr="00AD5766">
        <w:rPr>
          <w:rFonts w:eastAsia="Calibri"/>
          <w:sz w:val="20"/>
        </w:rPr>
        <w:t xml:space="preserve"> property.  </w:t>
      </w:r>
    </w:p>
    <w:p w:rsidR="003705BF" w:rsidRPr="00AD5766" w:rsidRDefault="003705BF" w:rsidP="003705BF">
      <w:pPr>
        <w:rPr>
          <w:rFonts w:eastAsia="Calibri"/>
          <w:sz w:val="20"/>
        </w:rPr>
      </w:pPr>
    </w:p>
    <w:p w:rsidR="00B73E58" w:rsidRDefault="003705BF" w:rsidP="003705BF">
      <w:pPr>
        <w:rPr>
          <w:rFonts w:eastAsia="Calibri"/>
          <w:sz w:val="20"/>
        </w:rPr>
      </w:pPr>
      <w:r w:rsidRPr="00AD5766">
        <w:rPr>
          <w:rFonts w:eastAsia="Calibri"/>
          <w:b/>
          <w:sz w:val="20"/>
        </w:rPr>
        <w:t>Property Name</w:t>
      </w:r>
      <w:r w:rsidR="00C109D8">
        <w:rPr>
          <w:rFonts w:eastAsia="Calibri"/>
          <w:b/>
          <w:sz w:val="20"/>
        </w:rPr>
        <w:t xml:space="preserve">: </w:t>
      </w:r>
      <w:r w:rsidR="004C58F9">
        <w:rPr>
          <w:rFonts w:eastAsia="Calibri"/>
          <w:b/>
          <w:sz w:val="20"/>
        </w:rPr>
        <w:t>PMA 92 – Department of Information Technology Communication Shop</w:t>
      </w:r>
      <w:r w:rsidR="009A0168">
        <w:rPr>
          <w:rFonts w:eastAsia="Calibri"/>
          <w:sz w:val="20"/>
        </w:rPr>
        <w:t xml:space="preserve"> </w:t>
      </w:r>
    </w:p>
    <w:p w:rsidR="008D68B9" w:rsidRDefault="008D68B9" w:rsidP="003705BF">
      <w:pPr>
        <w:rPr>
          <w:rFonts w:eastAsia="Calibri"/>
          <w:sz w:val="20"/>
        </w:rPr>
      </w:pPr>
      <w:proofErr w:type="gramStart"/>
      <w:r>
        <w:rPr>
          <w:rFonts w:eastAsia="Calibri"/>
          <w:sz w:val="20"/>
        </w:rPr>
        <w:t>98101  Latitude</w:t>
      </w:r>
      <w:proofErr w:type="gramEnd"/>
      <w:r>
        <w:rPr>
          <w:rFonts w:eastAsia="Calibri"/>
          <w:sz w:val="20"/>
        </w:rPr>
        <w:t xml:space="preserve"> </w:t>
      </w:r>
      <w:r w:rsidRPr="008D68B9">
        <w:rPr>
          <w:rFonts w:eastAsia="Calibri"/>
          <w:sz w:val="20"/>
        </w:rPr>
        <w:t>47.618067</w:t>
      </w:r>
      <w:r>
        <w:rPr>
          <w:rFonts w:eastAsia="Calibri"/>
          <w:sz w:val="20"/>
        </w:rPr>
        <w:t xml:space="preserve">, Long </w:t>
      </w:r>
      <w:r w:rsidRPr="008D68B9">
        <w:rPr>
          <w:rFonts w:eastAsia="Calibri"/>
          <w:sz w:val="20"/>
        </w:rPr>
        <w:t>-122.332650</w:t>
      </w:r>
    </w:p>
    <w:p w:rsidR="00C109D8" w:rsidRPr="00AD5766" w:rsidRDefault="00C109D8" w:rsidP="003705BF">
      <w:pPr>
        <w:rPr>
          <w:rFonts w:eastAsia="Calibri"/>
          <w:sz w:val="20"/>
        </w:rPr>
      </w:pPr>
    </w:p>
    <w:tbl>
      <w:tblPr>
        <w:tblStyle w:val="TableGrid"/>
        <w:tblW w:w="900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810"/>
        <w:gridCol w:w="900"/>
        <w:gridCol w:w="1080"/>
        <w:gridCol w:w="1170"/>
        <w:gridCol w:w="1440"/>
        <w:gridCol w:w="1620"/>
        <w:gridCol w:w="1980"/>
      </w:tblGrid>
      <w:tr w:rsidR="00E278DF" w:rsidRPr="00AD5766" w:rsidTr="008E3FEC">
        <w:tc>
          <w:tcPr>
            <w:tcW w:w="810" w:type="dxa"/>
          </w:tcPr>
          <w:p w:rsidR="00E278DF" w:rsidRDefault="00E278DF" w:rsidP="00CC1CC4">
            <w:pPr>
              <w:tabs>
                <w:tab w:val="left" w:pos="2160"/>
              </w:tabs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PMA</w:t>
            </w:r>
          </w:p>
          <w:p w:rsidR="00E278DF" w:rsidRPr="00AD5766" w:rsidRDefault="00E278DF" w:rsidP="00CC1CC4">
            <w:pPr>
              <w:tabs>
                <w:tab w:val="left" w:pos="2160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900" w:type="dxa"/>
          </w:tcPr>
          <w:p w:rsidR="00E278DF" w:rsidRPr="00AD5766" w:rsidRDefault="002840AF" w:rsidP="00CB5202">
            <w:pPr>
              <w:tabs>
                <w:tab w:val="left" w:pos="1260"/>
              </w:tabs>
              <w:ind w:right="126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Parcel Size</w:t>
            </w:r>
          </w:p>
        </w:tc>
        <w:tc>
          <w:tcPr>
            <w:tcW w:w="1080" w:type="dxa"/>
          </w:tcPr>
          <w:p w:rsidR="00E278DF" w:rsidRPr="00AD5766" w:rsidRDefault="00E278DF" w:rsidP="00CC1CC4">
            <w:pPr>
              <w:tabs>
                <w:tab w:val="left" w:pos="1260"/>
              </w:tabs>
              <w:ind w:right="126"/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Parcel #</w:t>
            </w:r>
          </w:p>
        </w:tc>
        <w:tc>
          <w:tcPr>
            <w:tcW w:w="1170" w:type="dxa"/>
          </w:tcPr>
          <w:p w:rsidR="00E278DF" w:rsidRPr="00AD5766" w:rsidRDefault="00E278DF" w:rsidP="00CC1CC4">
            <w:pPr>
              <w:tabs>
                <w:tab w:val="left" w:pos="2232"/>
              </w:tabs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Address</w:t>
            </w:r>
          </w:p>
        </w:tc>
        <w:tc>
          <w:tcPr>
            <w:tcW w:w="1440" w:type="dxa"/>
          </w:tcPr>
          <w:p w:rsidR="00E278DF" w:rsidRPr="00AD5766" w:rsidRDefault="00E278DF" w:rsidP="00CC1CC4">
            <w:pPr>
              <w:tabs>
                <w:tab w:val="left" w:pos="2232"/>
              </w:tabs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Zoning</w:t>
            </w:r>
          </w:p>
        </w:tc>
        <w:tc>
          <w:tcPr>
            <w:tcW w:w="1620" w:type="dxa"/>
          </w:tcPr>
          <w:p w:rsidR="00E278DF" w:rsidRPr="00AD5766" w:rsidRDefault="008E3FEC" w:rsidP="00CC1CC4">
            <w:pPr>
              <w:tabs>
                <w:tab w:val="left" w:pos="2232"/>
              </w:tabs>
              <w:ind w:left="-23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2015</w:t>
            </w:r>
            <w:r w:rsidR="00E278DF">
              <w:rPr>
                <w:rFonts w:eastAsia="Calibri"/>
                <w:sz w:val="20"/>
              </w:rPr>
              <w:t xml:space="preserve"> Est </w:t>
            </w:r>
            <w:r w:rsidR="00E278DF" w:rsidRPr="00AD5766">
              <w:rPr>
                <w:rFonts w:eastAsia="Calibri"/>
                <w:sz w:val="20"/>
              </w:rPr>
              <w:t>Value</w:t>
            </w:r>
          </w:p>
        </w:tc>
        <w:tc>
          <w:tcPr>
            <w:tcW w:w="1980" w:type="dxa"/>
          </w:tcPr>
          <w:p w:rsidR="00E278DF" w:rsidRPr="00AD5766" w:rsidRDefault="00E278DF" w:rsidP="00CC1CC4">
            <w:pPr>
              <w:tabs>
                <w:tab w:val="left" w:pos="2232"/>
              </w:tabs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Legal Description</w:t>
            </w:r>
          </w:p>
        </w:tc>
      </w:tr>
      <w:tr w:rsidR="00E278DF" w:rsidRPr="00AD5766" w:rsidTr="008E3FEC">
        <w:trPr>
          <w:trHeight w:val="404"/>
        </w:trPr>
        <w:tc>
          <w:tcPr>
            <w:tcW w:w="810" w:type="dxa"/>
          </w:tcPr>
          <w:p w:rsidR="00E278DF" w:rsidRPr="004D17FB" w:rsidRDefault="00E278DF" w:rsidP="00CB5202">
            <w:pPr>
              <w:tabs>
                <w:tab w:val="left" w:pos="1422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92</w:t>
            </w:r>
          </w:p>
        </w:tc>
        <w:tc>
          <w:tcPr>
            <w:tcW w:w="900" w:type="dxa"/>
          </w:tcPr>
          <w:p w:rsidR="00E278DF" w:rsidRDefault="00E278DF" w:rsidP="00164EB9">
            <w:pPr>
              <w:tabs>
                <w:tab w:val="left" w:pos="1260"/>
              </w:tabs>
              <w:ind w:right="126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14,405</w:t>
            </w:r>
          </w:p>
          <w:p w:rsidR="00E278DF" w:rsidRPr="00EC038D" w:rsidRDefault="00E278DF" w:rsidP="00164EB9">
            <w:pPr>
              <w:tabs>
                <w:tab w:val="left" w:pos="1260"/>
              </w:tabs>
              <w:ind w:right="126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080" w:type="dxa"/>
          </w:tcPr>
          <w:p w:rsidR="00E278DF" w:rsidRPr="004D17FB" w:rsidRDefault="00E278DF" w:rsidP="00AE3316">
            <w:pPr>
              <w:tabs>
                <w:tab w:val="left" w:pos="1260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066000-2195</w:t>
            </w:r>
          </w:p>
        </w:tc>
        <w:tc>
          <w:tcPr>
            <w:tcW w:w="1170" w:type="dxa"/>
          </w:tcPr>
          <w:p w:rsidR="00E278DF" w:rsidRDefault="00E278DF" w:rsidP="004C58F9">
            <w:pPr>
              <w:tabs>
                <w:tab w:val="left" w:pos="2232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1933 Minor Ave</w:t>
            </w:r>
          </w:p>
          <w:p w:rsidR="00E278DF" w:rsidRPr="004D17FB" w:rsidRDefault="00E278DF" w:rsidP="009A0168">
            <w:pPr>
              <w:tabs>
                <w:tab w:val="left" w:pos="2232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</w:tcPr>
          <w:p w:rsidR="00E278DF" w:rsidRPr="00CC1CC4" w:rsidRDefault="00E278DF" w:rsidP="0044776E">
            <w:pPr>
              <w:tabs>
                <w:tab w:val="left" w:pos="2232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Downtown mixed Com.</w:t>
            </w:r>
            <w:r w:rsidRPr="00CC1CC4">
              <w:rPr>
                <w:rFonts w:eastAsia="Calibri"/>
                <w:sz w:val="16"/>
                <w:szCs w:val="16"/>
              </w:rPr>
              <w:t xml:space="preserve"> 240/290-400</w:t>
            </w:r>
          </w:p>
        </w:tc>
        <w:tc>
          <w:tcPr>
            <w:tcW w:w="1620" w:type="dxa"/>
          </w:tcPr>
          <w:p w:rsidR="00E278DF" w:rsidRPr="004D17FB" w:rsidRDefault="00C54D1C" w:rsidP="00CC1CC4">
            <w:pPr>
              <w:tabs>
                <w:tab w:val="left" w:pos="2232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</w:t>
            </w:r>
            <w:r w:rsidR="008E3FEC">
              <w:rPr>
                <w:rFonts w:eastAsia="Calibri"/>
                <w:sz w:val="16"/>
                <w:szCs w:val="16"/>
              </w:rPr>
              <w:t>$12- $14 million</w:t>
            </w:r>
          </w:p>
        </w:tc>
        <w:tc>
          <w:tcPr>
            <w:tcW w:w="1980" w:type="dxa"/>
          </w:tcPr>
          <w:p w:rsidR="00E278DF" w:rsidRPr="00307345" w:rsidRDefault="00E278DF" w:rsidP="00CB5202">
            <w:pPr>
              <w:tabs>
                <w:tab w:val="left" w:pos="2232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Lot 7 and 8, block 52, Sara Bells  2</w:t>
            </w:r>
            <w:r w:rsidRPr="00CB5202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 xml:space="preserve"> add to City of Seattle   </w:t>
            </w:r>
          </w:p>
        </w:tc>
      </w:tr>
    </w:tbl>
    <w:p w:rsidR="00AE3316" w:rsidRDefault="00AE3316" w:rsidP="0094086C">
      <w:pPr>
        <w:rPr>
          <w:rFonts w:eastAsia="Calibri"/>
          <w:b/>
          <w:noProof/>
          <w:sz w:val="20"/>
        </w:rPr>
      </w:pPr>
    </w:p>
    <w:p w:rsidR="0094086C" w:rsidRDefault="008E3A85" w:rsidP="003705BF">
      <w:pPr>
        <w:rPr>
          <w:rFonts w:eastAsia="Calibri"/>
          <w:b/>
          <w:noProof/>
          <w:sz w:val="20"/>
        </w:rPr>
      </w:pPr>
      <w:r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1576316</wp:posOffset>
                </wp:positionH>
                <wp:positionV relativeFrom="paragraph">
                  <wp:posOffset>1007972</wp:posOffset>
                </wp:positionV>
                <wp:extent cx="1385248" cy="1357953"/>
                <wp:effectExtent l="38100" t="38100" r="43815" b="3302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248" cy="1357953"/>
                        </a:xfrm>
                        <a:custGeom>
                          <a:avLst/>
                          <a:gdLst>
                            <a:gd name="connsiteX0" fmla="*/ 655093 w 1385248"/>
                            <a:gd name="connsiteY0" fmla="*/ 0 h 1357953"/>
                            <a:gd name="connsiteX1" fmla="*/ 1385248 w 1385248"/>
                            <a:gd name="connsiteY1" fmla="*/ 655093 h 1357953"/>
                            <a:gd name="connsiteX2" fmla="*/ 723332 w 1385248"/>
                            <a:gd name="connsiteY2" fmla="*/ 1357953 h 1357953"/>
                            <a:gd name="connsiteX3" fmla="*/ 0 w 1385248"/>
                            <a:gd name="connsiteY3" fmla="*/ 709684 h 1357953"/>
                            <a:gd name="connsiteX4" fmla="*/ 655093 w 1385248"/>
                            <a:gd name="connsiteY4" fmla="*/ 0 h 13579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85248" h="1357953">
                              <a:moveTo>
                                <a:pt x="655093" y="0"/>
                              </a:moveTo>
                              <a:lnTo>
                                <a:pt x="1385248" y="655093"/>
                              </a:lnTo>
                              <a:lnTo>
                                <a:pt x="723332" y="1357953"/>
                              </a:lnTo>
                              <a:lnTo>
                                <a:pt x="0" y="709684"/>
                              </a:lnTo>
                              <a:lnTo>
                                <a:pt x="655093" y="0"/>
                              </a:lnTo>
                              <a:close/>
                            </a:path>
                          </a:pathLst>
                        </a:cu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" o:spid="_x0000_s1026" style="position:absolute;margin-left:124.1pt;margin-top:79.35pt;width:109.05pt;height:106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85248,1357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" path="m655093,r730155,655093l723332,1357953,,709684,655093,xe" filled="f" strokecolor="#243f60 [1604]" strokeweight="6pt">
                <v:path arrowok="t" o:connecttype="custom" o:connectlocs="655093,0;1385248,655093;723332,1357953;0,709684;655093,0" o:connectangles="0,0,0,0,0"/>
              </v:shape>
            </w:pict>
          </mc:Fallback>
        </mc:AlternateContent>
      </w:r>
      <w:r w:rsidR="00CB5202"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2210937</wp:posOffset>
                </wp:positionH>
                <wp:positionV relativeFrom="paragraph">
                  <wp:posOffset>798328</wp:posOffset>
                </wp:positionV>
                <wp:extent cx="238836" cy="423080"/>
                <wp:effectExtent l="19050" t="0" r="46990" b="3429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36" cy="4230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174.1pt;margin-top:62.85pt;width:18.8pt;height:3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" adj="15503" fillcolor="#4f81bd [3204]" strokecolor="#243f60 [1604]" strokeweight="2pt"/>
            </w:pict>
          </mc:Fallback>
        </mc:AlternateContent>
      </w:r>
      <w:r w:rsidR="00022C68">
        <w:rPr>
          <w:rFonts w:eastAsia="Calibri"/>
          <w:b/>
          <w:noProof/>
          <w:sz w:val="20"/>
        </w:rPr>
        <w:t>Map:</w:t>
      </w:r>
      <w:r w:rsidR="00022C68">
        <w:rPr>
          <w:rFonts w:eastAsia="Calibri"/>
          <w:b/>
          <w:sz w:val="20"/>
        </w:rPr>
        <w:t xml:space="preserve">        </w:t>
      </w:r>
      <w:r w:rsidR="00CB5202">
        <w:rPr>
          <w:noProof/>
        </w:rPr>
        <w:drawing>
          <wp:inline distT="0" distB="0" distL="0" distR="0" wp14:anchorId="515EB56F" wp14:editId="39634F26">
            <wp:extent cx="4368828" cy="2892986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73875" cy="289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5BF" w:rsidRPr="003705BF" w:rsidRDefault="003705BF" w:rsidP="003705BF">
      <w:pPr>
        <w:rPr>
          <w:rFonts w:eastAsia="Calibri"/>
          <w:b/>
          <w:sz w:val="20"/>
        </w:rPr>
      </w:pPr>
    </w:p>
    <w:p w:rsidR="00017EC4" w:rsidRDefault="003705BF" w:rsidP="003705BF">
      <w:pPr>
        <w:rPr>
          <w:sz w:val="20"/>
        </w:rPr>
      </w:pPr>
      <w:r w:rsidRPr="003705BF">
        <w:rPr>
          <w:rFonts w:eastAsia="Calibri"/>
          <w:b/>
          <w:sz w:val="20"/>
        </w:rPr>
        <w:t>History:</w:t>
      </w:r>
      <w:r w:rsidRPr="003705BF">
        <w:rPr>
          <w:rFonts w:eastAsia="Calibri"/>
          <w:sz w:val="20"/>
        </w:rPr>
        <w:t xml:space="preserve"> </w:t>
      </w:r>
      <w:r w:rsidR="00E6628B">
        <w:rPr>
          <w:sz w:val="20"/>
        </w:rPr>
        <w:t xml:space="preserve"> </w:t>
      </w:r>
    </w:p>
    <w:p w:rsidR="00AE3316" w:rsidRDefault="00E6628B" w:rsidP="00017EC4">
      <w:pPr>
        <w:ind w:firstLine="720"/>
        <w:rPr>
          <w:sz w:val="20"/>
        </w:rPr>
      </w:pPr>
      <w:r>
        <w:rPr>
          <w:sz w:val="20"/>
        </w:rPr>
        <w:t>The p</w:t>
      </w:r>
      <w:r w:rsidR="008E3FEC">
        <w:rPr>
          <w:sz w:val="20"/>
        </w:rPr>
        <w:t xml:space="preserve">roperty was purchased in 1903. </w:t>
      </w:r>
      <w:r>
        <w:rPr>
          <w:sz w:val="20"/>
        </w:rPr>
        <w:t>The current building was constructed in 195</w:t>
      </w:r>
      <w:r w:rsidR="00121701">
        <w:rPr>
          <w:sz w:val="20"/>
        </w:rPr>
        <w:t>1, which included a room that was used for a radio shop. The building</w:t>
      </w:r>
      <w:r>
        <w:rPr>
          <w:sz w:val="20"/>
        </w:rPr>
        <w:t xml:space="preserve"> was used as fire station until 1972 when it was established as a communication shop to consolidate operations.</w:t>
      </w:r>
      <w:r w:rsidR="00121701">
        <w:rPr>
          <w:sz w:val="20"/>
        </w:rPr>
        <w:t xml:space="preserve">  </w:t>
      </w:r>
      <w:r w:rsidR="00017EC4">
        <w:rPr>
          <w:sz w:val="20"/>
        </w:rPr>
        <w:t xml:space="preserve"> </w:t>
      </w:r>
      <w:r>
        <w:rPr>
          <w:sz w:val="20"/>
        </w:rPr>
        <w:t>The communication shop is operated by the City Department of Information Technology, (</w:t>
      </w:r>
      <w:proofErr w:type="spellStart"/>
      <w:r>
        <w:rPr>
          <w:sz w:val="20"/>
        </w:rPr>
        <w:t>DoIT</w:t>
      </w:r>
      <w:proofErr w:type="spellEnd"/>
      <w:r>
        <w:rPr>
          <w:sz w:val="20"/>
        </w:rPr>
        <w:t>).  The shop installs and repairs radio communications eq</w:t>
      </w:r>
      <w:r w:rsidR="005958A7">
        <w:rPr>
          <w:sz w:val="20"/>
        </w:rPr>
        <w:t xml:space="preserve">uipment for the Fire Department and </w:t>
      </w:r>
      <w:r>
        <w:rPr>
          <w:sz w:val="20"/>
        </w:rPr>
        <w:t xml:space="preserve">Police Department and provides support for the </w:t>
      </w:r>
      <w:r w:rsidR="005958A7">
        <w:rPr>
          <w:sz w:val="20"/>
        </w:rPr>
        <w:t xml:space="preserve">City of Seattle portion of the regional </w:t>
      </w:r>
      <w:r>
        <w:rPr>
          <w:sz w:val="20"/>
        </w:rPr>
        <w:t xml:space="preserve">800 </w:t>
      </w:r>
      <w:proofErr w:type="spellStart"/>
      <w:proofErr w:type="gramStart"/>
      <w:r>
        <w:rPr>
          <w:sz w:val="20"/>
        </w:rPr>
        <w:t>Mhz</w:t>
      </w:r>
      <w:proofErr w:type="spellEnd"/>
      <w:proofErr w:type="gramEnd"/>
      <w:r>
        <w:rPr>
          <w:sz w:val="20"/>
        </w:rPr>
        <w:t xml:space="preserve"> radio communication</w:t>
      </w:r>
      <w:r w:rsidR="00121701">
        <w:rPr>
          <w:sz w:val="20"/>
        </w:rPr>
        <w:t xml:space="preserve"> system.  </w:t>
      </w:r>
      <w:r w:rsidR="00017EC4">
        <w:rPr>
          <w:sz w:val="20"/>
        </w:rPr>
        <w:t xml:space="preserve"> </w:t>
      </w:r>
    </w:p>
    <w:p w:rsidR="00017EC4" w:rsidRPr="00D00AEC" w:rsidRDefault="00017EC4" w:rsidP="003705BF">
      <w:pPr>
        <w:rPr>
          <w:rFonts w:eastAsia="Calibri"/>
          <w:sz w:val="20"/>
        </w:rPr>
      </w:pPr>
      <w:r>
        <w:rPr>
          <w:rFonts w:eastAsia="Calibri"/>
          <w:sz w:val="20"/>
        </w:rPr>
        <w:tab/>
        <w:t>The property is located in the Denny Triangle which is experiencing significant redevelopment.  The adjacent and nearby properties are being redeveloped to multistory apartments and office buildings.</w:t>
      </w:r>
      <w:r w:rsidR="005958A7">
        <w:rPr>
          <w:rFonts w:eastAsia="Calibri"/>
          <w:sz w:val="20"/>
        </w:rPr>
        <w:t xml:space="preserve">   The property is classified by the Department of Finance and Administrative Services as “Underutilized”   </w:t>
      </w:r>
      <w:r>
        <w:rPr>
          <w:rFonts w:eastAsia="Calibri"/>
          <w:sz w:val="20"/>
        </w:rPr>
        <w:t xml:space="preserve">   </w:t>
      </w:r>
    </w:p>
    <w:p w:rsidR="00AE3316" w:rsidRDefault="00AE3316" w:rsidP="003705BF">
      <w:pPr>
        <w:rPr>
          <w:rFonts w:eastAsia="Calibri"/>
          <w:sz w:val="20"/>
        </w:rPr>
      </w:pPr>
    </w:p>
    <w:p w:rsidR="003705BF" w:rsidRPr="00AE3316" w:rsidRDefault="00C54D1C" w:rsidP="003705BF">
      <w:pPr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>Ordinances:</w:t>
      </w:r>
    </w:p>
    <w:p w:rsidR="00C54D1C" w:rsidRDefault="00C54D1C" w:rsidP="00C54D1C">
      <w:r>
        <w:rPr>
          <w:color w:val="000000"/>
          <w:sz w:val="20"/>
        </w:rPr>
        <w:t>Ord. 22938, 1/10/1910</w:t>
      </w:r>
      <w:r w:rsidR="00B205A9">
        <w:rPr>
          <w:color w:val="000000"/>
          <w:sz w:val="20"/>
        </w:rPr>
        <w:t>,</w:t>
      </w:r>
      <w:r>
        <w:rPr>
          <w:color w:val="000000"/>
          <w:sz w:val="20"/>
        </w:rPr>
        <w:t xml:space="preserve"> An ordinance</w:t>
      </w:r>
      <w:r w:rsidRPr="00F5681A">
        <w:rPr>
          <w:color w:val="000000"/>
          <w:sz w:val="20"/>
        </w:rPr>
        <w:t xml:space="preserve"> </w:t>
      </w:r>
      <w:r>
        <w:rPr>
          <w:color w:val="000000"/>
          <w:sz w:val="20"/>
        </w:rPr>
        <w:t>accepting a deed, executed on the 20</w:t>
      </w:r>
      <w:r w:rsidRPr="00AE1833">
        <w:rPr>
          <w:color w:val="000000"/>
          <w:sz w:val="20"/>
          <w:vertAlign w:val="superscript"/>
        </w:rPr>
        <w:t>th</w:t>
      </w:r>
      <w:r>
        <w:rPr>
          <w:color w:val="000000"/>
          <w:sz w:val="20"/>
        </w:rPr>
        <w:t xml:space="preserve"> day of July1903, by Fredrick Gasch and Ann Gasch, his wife, to the City of Seattle, for Lots 7 &amp; 8, Block 52, Sarah.A. Bell’s 2</w:t>
      </w:r>
      <w:r w:rsidRPr="00AE1833">
        <w:rPr>
          <w:color w:val="000000"/>
          <w:sz w:val="20"/>
          <w:vertAlign w:val="superscript"/>
        </w:rPr>
        <w:t>nd</w:t>
      </w:r>
      <w:r>
        <w:rPr>
          <w:color w:val="000000"/>
          <w:sz w:val="20"/>
        </w:rPr>
        <w:t>, Addition to the City laid off by the heirs of Sarah A. Bell, deceased.</w:t>
      </w:r>
      <w:r w:rsidRPr="00C54D1C">
        <w:t xml:space="preserve"> </w:t>
      </w:r>
    </w:p>
    <w:p w:rsidR="00C54D1C" w:rsidRDefault="00C54D1C" w:rsidP="00C54D1C"/>
    <w:p w:rsidR="00C54D1C" w:rsidRDefault="00B205A9" w:rsidP="00C54D1C">
      <w:pPr>
        <w:rPr>
          <w:color w:val="000000"/>
          <w:sz w:val="20"/>
        </w:rPr>
      </w:pPr>
      <w:r>
        <w:rPr>
          <w:color w:val="000000"/>
          <w:sz w:val="20"/>
        </w:rPr>
        <w:t>Ord. 101478 , 10/17/1972,  A</w:t>
      </w:r>
      <w:r w:rsidR="00C54D1C" w:rsidRPr="00C54D1C">
        <w:rPr>
          <w:color w:val="000000"/>
          <w:sz w:val="20"/>
        </w:rPr>
        <w:t>N ORDINANCE authorizing the Superintendent of Buildings to establish in Fire Station No. 15 a centralized communications facility for use by the Department of General Services and making a reimbursable appropriation from the Emergency Fund and declaring the emergency therefor.</w:t>
      </w:r>
    </w:p>
    <w:p w:rsidR="00EF2CA4" w:rsidRDefault="00EF2CA4" w:rsidP="00EF2CA4">
      <w:pPr>
        <w:rPr>
          <w:rFonts w:eastAsia="Calibri"/>
          <w:sz w:val="20"/>
        </w:rPr>
      </w:pPr>
    </w:p>
    <w:p w:rsidR="00C54D1C" w:rsidRDefault="003705BF" w:rsidP="00790CF4">
      <w:pPr>
        <w:rPr>
          <w:rFonts w:eastAsia="Calibri"/>
          <w:sz w:val="20"/>
        </w:rPr>
      </w:pPr>
      <w:r w:rsidRPr="003705BF">
        <w:rPr>
          <w:rFonts w:eastAsia="Calibri"/>
          <w:b/>
          <w:sz w:val="20"/>
        </w:rPr>
        <w:t>Acquisition Deeds:</w:t>
      </w:r>
      <w:r w:rsidRPr="003705BF">
        <w:rPr>
          <w:rFonts w:eastAsia="Calibri"/>
          <w:sz w:val="20"/>
        </w:rPr>
        <w:t xml:space="preserve"> </w:t>
      </w:r>
    </w:p>
    <w:p w:rsidR="00022C68" w:rsidRDefault="00C54D1C" w:rsidP="00790CF4">
      <w:pPr>
        <w:rPr>
          <w:rFonts w:eastAsia="Calibri"/>
          <w:sz w:val="20"/>
        </w:rPr>
      </w:pPr>
      <w:r>
        <w:rPr>
          <w:rFonts w:eastAsia="Calibri"/>
          <w:sz w:val="20"/>
        </w:rPr>
        <w:t>1/20/</w:t>
      </w:r>
      <w:r w:rsidR="00022C68">
        <w:rPr>
          <w:rFonts w:eastAsia="Calibri"/>
          <w:sz w:val="20"/>
        </w:rPr>
        <w:t xml:space="preserve"> 1903, Deed, Deed from Fred Gasch and Wife to City of Seattle </w:t>
      </w:r>
    </w:p>
    <w:p w:rsidR="005E2975" w:rsidRDefault="005E2975" w:rsidP="003705BF">
      <w:pPr>
        <w:rPr>
          <w:rFonts w:eastAsia="Calibri"/>
          <w:sz w:val="20"/>
        </w:rPr>
      </w:pPr>
    </w:p>
    <w:p w:rsidR="00B205A9" w:rsidRDefault="00B205A9" w:rsidP="003705BF">
      <w:pPr>
        <w:rPr>
          <w:rFonts w:eastAsia="Calibri"/>
          <w:sz w:val="20"/>
        </w:rPr>
      </w:pPr>
      <w:r w:rsidRPr="00E97BEB">
        <w:rPr>
          <w:rFonts w:eastAsia="Calibri"/>
          <w:b/>
          <w:sz w:val="20"/>
        </w:rPr>
        <w:lastRenderedPageBreak/>
        <w:t>Other Documents</w:t>
      </w:r>
      <w:r>
        <w:rPr>
          <w:rFonts w:eastAsia="Calibri"/>
          <w:sz w:val="20"/>
        </w:rPr>
        <w:t>:</w:t>
      </w:r>
    </w:p>
    <w:p w:rsidR="00B205A9" w:rsidRDefault="00B205A9" w:rsidP="003705BF">
      <w:pPr>
        <w:rPr>
          <w:rFonts w:eastAsia="Calibri"/>
          <w:sz w:val="20"/>
        </w:rPr>
      </w:pPr>
      <w:r>
        <w:rPr>
          <w:rFonts w:eastAsia="Calibri"/>
          <w:sz w:val="20"/>
        </w:rPr>
        <w:t xml:space="preserve">A letter from Jack Richards, Chief of Seattle Fire Department, releasing the former Fire Station 15 to the department of building department for reassignment </w:t>
      </w:r>
    </w:p>
    <w:p w:rsidR="00B205A9" w:rsidRDefault="00B205A9" w:rsidP="003705BF">
      <w:pPr>
        <w:rPr>
          <w:rFonts w:eastAsia="Calibri"/>
          <w:sz w:val="20"/>
        </w:rPr>
      </w:pPr>
    </w:p>
    <w:p w:rsidR="00B205A9" w:rsidRDefault="00B205A9" w:rsidP="003705BF">
      <w:pPr>
        <w:rPr>
          <w:rFonts w:eastAsia="Calibri"/>
          <w:sz w:val="20"/>
        </w:rPr>
      </w:pPr>
      <w:r>
        <w:rPr>
          <w:rFonts w:eastAsia="Calibri"/>
          <w:sz w:val="20"/>
        </w:rPr>
        <w:t xml:space="preserve">A letter to City Council August 9 1972 regarding allocation of funds and establishment of a centralized communication facility and relocating the communications from the fifth and Cherry garage and at from the Seattle Center  </w:t>
      </w:r>
    </w:p>
    <w:p w:rsidR="00B205A9" w:rsidRPr="003705BF" w:rsidRDefault="00B205A9" w:rsidP="003705BF">
      <w:pPr>
        <w:rPr>
          <w:rFonts w:eastAsia="Calibri"/>
          <w:sz w:val="20"/>
        </w:rPr>
      </w:pPr>
    </w:p>
    <w:p w:rsidR="00C109D8" w:rsidRDefault="003705BF" w:rsidP="003705BF">
      <w:pPr>
        <w:rPr>
          <w:rFonts w:eastAsia="Calibri"/>
          <w:sz w:val="20"/>
        </w:rPr>
      </w:pPr>
      <w:r w:rsidRPr="003705BF">
        <w:rPr>
          <w:rFonts w:eastAsia="Calibri"/>
          <w:b/>
          <w:sz w:val="20"/>
        </w:rPr>
        <w:t xml:space="preserve">Acquisition Fund Source: </w:t>
      </w:r>
      <w:r w:rsidRPr="003705BF">
        <w:rPr>
          <w:rFonts w:eastAsia="Calibri"/>
          <w:sz w:val="20"/>
        </w:rPr>
        <w:t xml:space="preserve"> </w:t>
      </w:r>
      <w:r w:rsidR="00790CF4">
        <w:rPr>
          <w:rFonts w:eastAsia="Calibri"/>
          <w:sz w:val="20"/>
        </w:rPr>
        <w:t>General Funds</w:t>
      </w:r>
    </w:p>
    <w:p w:rsidR="006C5873" w:rsidRPr="003705BF" w:rsidRDefault="006C5873" w:rsidP="003705BF">
      <w:pPr>
        <w:rPr>
          <w:rFonts w:eastAsia="Calibri"/>
          <w:b/>
          <w:sz w:val="20"/>
        </w:rPr>
      </w:pPr>
    </w:p>
    <w:p w:rsidR="00492DA7" w:rsidRPr="00492DA7" w:rsidRDefault="003705BF" w:rsidP="00492DA7">
      <w:pPr>
        <w:rPr>
          <w:rFonts w:eastAsia="Calibri"/>
          <w:sz w:val="20"/>
        </w:rPr>
      </w:pPr>
      <w:r w:rsidRPr="003705BF">
        <w:rPr>
          <w:rFonts w:eastAsia="Calibri"/>
          <w:b/>
          <w:sz w:val="20"/>
        </w:rPr>
        <w:t xml:space="preserve">Jurisdictional Department’s estimated market value: </w:t>
      </w:r>
      <w:r w:rsidRPr="003705BF">
        <w:rPr>
          <w:rFonts w:eastAsia="Calibri"/>
          <w:sz w:val="20"/>
        </w:rPr>
        <w:t xml:space="preserve"> </w:t>
      </w:r>
      <w:r w:rsidR="00BD56E5">
        <w:rPr>
          <w:rFonts w:eastAsia="Calibri"/>
          <w:sz w:val="20"/>
        </w:rPr>
        <w:t xml:space="preserve"> </w:t>
      </w:r>
      <w:r w:rsidR="00790CF4">
        <w:rPr>
          <w:rFonts w:eastAsia="Calibri"/>
          <w:sz w:val="20"/>
        </w:rPr>
        <w:t>$500- $800/sq.ft. or $7.2-11.52 million</w:t>
      </w:r>
      <w:r w:rsidR="00492DA7">
        <w:rPr>
          <w:rFonts w:eastAsia="Calibri"/>
          <w:sz w:val="20"/>
        </w:rPr>
        <w:t xml:space="preserve"> </w:t>
      </w:r>
    </w:p>
    <w:p w:rsidR="002B44D3" w:rsidRPr="003705BF" w:rsidRDefault="002B44D3" w:rsidP="003705BF">
      <w:pPr>
        <w:rPr>
          <w:rFonts w:eastAsia="Calibri"/>
          <w:b/>
          <w:sz w:val="20"/>
        </w:rPr>
      </w:pPr>
    </w:p>
    <w:p w:rsidR="002B44D3" w:rsidRDefault="003705BF" w:rsidP="003705BF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>Destination of funds upon sale</w:t>
      </w:r>
      <w:r w:rsidR="00E97BEB">
        <w:rPr>
          <w:rFonts w:eastAsia="Calibri"/>
          <w:sz w:val="20"/>
        </w:rPr>
        <w:t xml:space="preserve">: </w:t>
      </w:r>
      <w:r w:rsidR="00657780" w:rsidRPr="00657780">
        <w:rPr>
          <w:rFonts w:eastAsia="Calibri"/>
          <w:sz w:val="20"/>
        </w:rPr>
        <w:t xml:space="preserve">FAS’s initial recommendation is that the property be sold, with some proceeds being designated to fund the relocation </w:t>
      </w:r>
      <w:r w:rsidR="008E3FEC">
        <w:rPr>
          <w:rFonts w:eastAsia="Calibri"/>
          <w:sz w:val="20"/>
        </w:rPr>
        <w:t xml:space="preserve">of the </w:t>
      </w:r>
      <w:proofErr w:type="spellStart"/>
      <w:r w:rsidR="008E3FEC">
        <w:rPr>
          <w:rFonts w:eastAsia="Calibri"/>
          <w:sz w:val="20"/>
        </w:rPr>
        <w:t>DoIt</w:t>
      </w:r>
      <w:proofErr w:type="spellEnd"/>
      <w:r w:rsidR="008E3FEC">
        <w:rPr>
          <w:rFonts w:eastAsia="Calibri"/>
          <w:sz w:val="20"/>
        </w:rPr>
        <w:t xml:space="preserve"> Communication Shop.  </w:t>
      </w:r>
    </w:p>
    <w:p w:rsidR="00AE1833" w:rsidRPr="003705BF" w:rsidRDefault="00AE1833" w:rsidP="003705BF">
      <w:pPr>
        <w:rPr>
          <w:rFonts w:eastAsia="Calibri"/>
          <w:sz w:val="20"/>
        </w:rPr>
      </w:pPr>
    </w:p>
    <w:p w:rsidR="003705BF" w:rsidRPr="003705BF" w:rsidRDefault="003705BF" w:rsidP="003705BF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 xml:space="preserve">Current easements, covenants and restrictions: </w:t>
      </w:r>
      <w:r w:rsidRPr="003705BF">
        <w:rPr>
          <w:rFonts w:eastAsia="Calibri"/>
          <w:sz w:val="20"/>
        </w:rPr>
        <w:t xml:space="preserve"> </w:t>
      </w:r>
      <w:r w:rsidR="00A566DE">
        <w:rPr>
          <w:rFonts w:eastAsia="Calibri"/>
          <w:sz w:val="20"/>
        </w:rPr>
        <w:t xml:space="preserve"> None of record</w:t>
      </w:r>
    </w:p>
    <w:p w:rsidR="003705BF" w:rsidRPr="003705BF" w:rsidRDefault="003705BF" w:rsidP="003705BF">
      <w:pPr>
        <w:rPr>
          <w:rFonts w:eastAsia="Calibri"/>
          <w:sz w:val="20"/>
        </w:rPr>
      </w:pPr>
    </w:p>
    <w:p w:rsidR="009564F0" w:rsidRDefault="003705BF" w:rsidP="003705BF">
      <w:pPr>
        <w:rPr>
          <w:sz w:val="20"/>
        </w:rPr>
      </w:pPr>
      <w:r w:rsidRPr="003705BF">
        <w:rPr>
          <w:b/>
          <w:sz w:val="20"/>
        </w:rPr>
        <w:t xml:space="preserve">Recommended easements, covenants and restrictions upon Transfer: </w:t>
      </w:r>
      <w:r w:rsidRPr="003705BF">
        <w:rPr>
          <w:sz w:val="20"/>
        </w:rPr>
        <w:t xml:space="preserve"> </w:t>
      </w:r>
      <w:r w:rsidR="00492DA7">
        <w:rPr>
          <w:sz w:val="20"/>
        </w:rPr>
        <w:t>None</w:t>
      </w:r>
    </w:p>
    <w:p w:rsidR="002B44D3" w:rsidRDefault="002B44D3" w:rsidP="003705BF">
      <w:pPr>
        <w:rPr>
          <w:rFonts w:eastAsia="Calibri"/>
          <w:b/>
          <w:sz w:val="20"/>
        </w:rPr>
      </w:pPr>
    </w:p>
    <w:p w:rsidR="003705BF" w:rsidRPr="003705BF" w:rsidRDefault="003705BF" w:rsidP="003705BF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>Potential problems with property and possible measures to mitigate their recurrence:</w:t>
      </w:r>
      <w:r w:rsidR="00A566DE">
        <w:rPr>
          <w:rFonts w:eastAsia="Calibri"/>
          <w:sz w:val="20"/>
        </w:rPr>
        <w:t xml:space="preserve">  Age of property suggests that underground oil or fuel tank may have been present.   </w:t>
      </w:r>
      <w:r w:rsidR="008E3FEC">
        <w:rPr>
          <w:rFonts w:eastAsia="Calibri"/>
          <w:sz w:val="20"/>
        </w:rPr>
        <w:t xml:space="preserve">An alternative location for the communications shop has not been located. </w:t>
      </w:r>
    </w:p>
    <w:p w:rsidR="006F0F12" w:rsidRPr="006F0F12" w:rsidRDefault="008E3FEC" w:rsidP="006F0F12">
      <w:pPr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 </w:t>
      </w:r>
    </w:p>
    <w:p w:rsidR="00C109D8" w:rsidRDefault="00DE26E8" w:rsidP="00DE26E8">
      <w:pPr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>Neighborhood</w:t>
      </w:r>
      <w:r w:rsidRPr="003705BF">
        <w:rPr>
          <w:rFonts w:eastAsia="Calibri"/>
          <w:b/>
          <w:sz w:val="20"/>
        </w:rPr>
        <w:t>:</w:t>
      </w:r>
      <w:r w:rsidR="002B44D3">
        <w:rPr>
          <w:rFonts w:eastAsia="Calibri"/>
          <w:b/>
          <w:sz w:val="20"/>
        </w:rPr>
        <w:t xml:space="preserve"> </w:t>
      </w:r>
      <w:r w:rsidR="004B7707">
        <w:rPr>
          <w:rFonts w:eastAsia="Calibri"/>
          <w:sz w:val="20"/>
        </w:rPr>
        <w:t>Belltown</w:t>
      </w:r>
      <w:r w:rsidR="00A566DE">
        <w:rPr>
          <w:rFonts w:eastAsia="Calibri"/>
          <w:sz w:val="20"/>
        </w:rPr>
        <w:t xml:space="preserve"> </w:t>
      </w:r>
      <w:r w:rsidR="004B7707">
        <w:rPr>
          <w:rFonts w:eastAsia="Calibri"/>
          <w:sz w:val="20"/>
        </w:rPr>
        <w:t>/</w:t>
      </w:r>
      <w:r w:rsidR="00A566DE">
        <w:rPr>
          <w:rFonts w:eastAsia="Calibri"/>
          <w:sz w:val="20"/>
        </w:rPr>
        <w:t xml:space="preserve"> </w:t>
      </w:r>
      <w:r w:rsidR="004B7707">
        <w:rPr>
          <w:rFonts w:eastAsia="Calibri"/>
          <w:sz w:val="20"/>
        </w:rPr>
        <w:t>Downtown</w:t>
      </w:r>
    </w:p>
    <w:p w:rsidR="00DE26E8" w:rsidRPr="00F764CC" w:rsidRDefault="00DE26E8" w:rsidP="00DE26E8">
      <w:pPr>
        <w:rPr>
          <w:rFonts w:eastAsia="Calibri"/>
          <w:sz w:val="20"/>
        </w:rPr>
      </w:pPr>
      <w:r>
        <w:rPr>
          <w:rFonts w:eastAsia="Calibri"/>
          <w:b/>
          <w:sz w:val="20"/>
        </w:rPr>
        <w:t xml:space="preserve"> </w:t>
      </w:r>
    </w:p>
    <w:p w:rsidR="00DE26E8" w:rsidRPr="0086199A" w:rsidRDefault="004B7707" w:rsidP="0086199A">
      <w:pPr>
        <w:autoSpaceDE w:val="0"/>
        <w:autoSpaceDN w:val="0"/>
        <w:adjustRightInd w:val="0"/>
        <w:rPr>
          <w:rFonts w:eastAsia="Calibri"/>
          <w:sz w:val="20"/>
        </w:rPr>
      </w:pPr>
      <w:r>
        <w:rPr>
          <w:rFonts w:eastAsia="Calibri"/>
          <w:b/>
          <w:sz w:val="20"/>
        </w:rPr>
        <w:t xml:space="preserve">Legal Description: </w:t>
      </w:r>
      <w:r w:rsidR="0086199A" w:rsidRPr="0086199A">
        <w:rPr>
          <w:sz w:val="20"/>
        </w:rPr>
        <w:t>Lots Numbered Seven (7) and Eight (8) in block Number Fifty-Two (52) of the Second Addition to the City of Seattle lai</w:t>
      </w:r>
      <w:r w:rsidR="00303126">
        <w:rPr>
          <w:sz w:val="20"/>
        </w:rPr>
        <w:t xml:space="preserve">d off by heirs of Sarah A. Bell, deceased, together with the appurtenances. </w:t>
      </w:r>
    </w:p>
    <w:p w:rsidR="002840AF" w:rsidRDefault="002840AF" w:rsidP="00DA3A3A">
      <w:pPr>
        <w:rPr>
          <w:rFonts w:eastAsia="Calibri"/>
          <w:b/>
          <w:sz w:val="20"/>
        </w:rPr>
      </w:pPr>
    </w:p>
    <w:p w:rsidR="002840AF" w:rsidRPr="00B205A9" w:rsidRDefault="002840AF" w:rsidP="002840AF">
      <w:pPr>
        <w:rPr>
          <w:rFonts w:eastAsia="Calibri"/>
          <w:b/>
          <w:sz w:val="20"/>
        </w:rPr>
      </w:pPr>
      <w:r w:rsidRPr="00B205A9">
        <w:rPr>
          <w:rFonts w:eastAsia="Calibri"/>
          <w:b/>
          <w:sz w:val="20"/>
        </w:rPr>
        <w:t>Building Information:</w:t>
      </w:r>
    </w:p>
    <w:p w:rsidR="00017EC4" w:rsidRDefault="00017EC4" w:rsidP="00017EC4">
      <w:pPr>
        <w:rPr>
          <w:rFonts w:eastAsia="Calibri"/>
          <w:sz w:val="20"/>
        </w:rPr>
      </w:pPr>
      <w:proofErr w:type="gramStart"/>
      <w:r>
        <w:rPr>
          <w:rFonts w:eastAsia="Calibri"/>
          <w:sz w:val="20"/>
        </w:rPr>
        <w:t>Building square footage 4,964 including a lower level basement storage area.</w:t>
      </w:r>
      <w:proofErr w:type="gramEnd"/>
      <w:r>
        <w:rPr>
          <w:rFonts w:eastAsia="Calibri"/>
          <w:sz w:val="20"/>
        </w:rPr>
        <w:t xml:space="preserve"> </w:t>
      </w:r>
    </w:p>
    <w:p w:rsidR="002840AF" w:rsidRDefault="002840AF" w:rsidP="002840AF">
      <w:pPr>
        <w:rPr>
          <w:rFonts w:eastAsia="Calibri"/>
          <w:sz w:val="20"/>
        </w:rPr>
      </w:pPr>
      <w:r>
        <w:rPr>
          <w:rFonts w:eastAsia="Calibri"/>
          <w:sz w:val="20"/>
        </w:rPr>
        <w:t>Constructed 1952 for use as fire station</w:t>
      </w:r>
    </w:p>
    <w:p w:rsidR="002840AF" w:rsidRDefault="002840AF" w:rsidP="002840AF">
      <w:pPr>
        <w:rPr>
          <w:rFonts w:eastAsia="Calibri"/>
          <w:sz w:val="20"/>
        </w:rPr>
      </w:pPr>
      <w:r>
        <w:rPr>
          <w:rFonts w:eastAsia="Calibri"/>
          <w:sz w:val="20"/>
        </w:rPr>
        <w:t>Remodeled in 1972 for use as Communication shop</w:t>
      </w:r>
    </w:p>
    <w:p w:rsidR="00017EC4" w:rsidRPr="00017EC4" w:rsidRDefault="00017EC4" w:rsidP="002840AF">
      <w:pPr>
        <w:rPr>
          <w:rFonts w:eastAsia="Calibri"/>
          <w:sz w:val="20"/>
        </w:rPr>
      </w:pPr>
      <w:r w:rsidRPr="00017EC4">
        <w:rPr>
          <w:rFonts w:eastAsia="Calibri"/>
          <w:sz w:val="20"/>
        </w:rPr>
        <w:t>The building was structurally and mechanically updated in 1990</w:t>
      </w:r>
    </w:p>
    <w:p w:rsidR="00017EC4" w:rsidRPr="00017EC4" w:rsidRDefault="00017EC4" w:rsidP="00DA3A3A">
      <w:pPr>
        <w:rPr>
          <w:rFonts w:eastAsia="Calibri"/>
          <w:sz w:val="20"/>
        </w:rPr>
      </w:pPr>
      <w:r w:rsidRPr="00017EC4">
        <w:rPr>
          <w:rFonts w:eastAsia="Calibri"/>
          <w:sz w:val="20"/>
        </w:rPr>
        <w:t>In 2002 a back-up generator was installed</w:t>
      </w:r>
    </w:p>
    <w:p w:rsidR="009D1E25" w:rsidRPr="00017EC4" w:rsidRDefault="00017EC4" w:rsidP="00DA3A3A">
      <w:pPr>
        <w:rPr>
          <w:rFonts w:eastAsia="Calibri"/>
          <w:sz w:val="20"/>
        </w:rPr>
      </w:pPr>
      <w:r w:rsidRPr="00017EC4">
        <w:rPr>
          <w:rFonts w:eastAsia="Calibri"/>
          <w:sz w:val="20"/>
        </w:rPr>
        <w:t>In 2006 the heating and air conditioning system was updated.</w:t>
      </w:r>
    </w:p>
    <w:p w:rsidR="00017EC4" w:rsidRDefault="00017EC4" w:rsidP="00DA3A3A">
      <w:pPr>
        <w:rPr>
          <w:rFonts w:eastAsia="Calibri"/>
          <w:sz w:val="20"/>
        </w:rPr>
      </w:pPr>
    </w:p>
    <w:p w:rsidR="00017EC4" w:rsidRDefault="00017EC4" w:rsidP="00017EC4">
      <w:pPr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>Adjacent Property Owners:</w:t>
      </w:r>
    </w:p>
    <w:p w:rsidR="00017EC4" w:rsidRDefault="00017EC4" w:rsidP="00DA3A3A">
      <w:pPr>
        <w:rPr>
          <w:rFonts w:eastAsia="Calibri"/>
          <w:sz w:val="20"/>
        </w:rPr>
      </w:pPr>
      <w:bookmarkStart w:id="0" w:name="_GoBack"/>
      <w:bookmarkEnd w:id="0"/>
    </w:p>
    <w:p w:rsidR="009D1E25" w:rsidRPr="009D1E25" w:rsidRDefault="008E3FEC" w:rsidP="00DA3A3A">
      <w:pPr>
        <w:rPr>
          <w:rFonts w:eastAsia="Calibri"/>
          <w:sz w:val="20"/>
        </w:rPr>
      </w:pPr>
      <w:r>
        <w:rPr>
          <w:rFonts w:eastAsia="Calibri"/>
          <w:sz w:val="20"/>
        </w:rPr>
        <w:t>Crescent Development</w:t>
      </w:r>
    </w:p>
    <w:p w:rsidR="009D1E25" w:rsidRPr="009D1E25" w:rsidRDefault="009D1E25" w:rsidP="00DA3A3A">
      <w:pPr>
        <w:rPr>
          <w:rFonts w:eastAsia="Calibri"/>
          <w:sz w:val="20"/>
        </w:rPr>
      </w:pPr>
      <w:r w:rsidRPr="009D1E25">
        <w:rPr>
          <w:rFonts w:eastAsia="Calibri"/>
          <w:sz w:val="20"/>
        </w:rPr>
        <w:t>Modern Digital</w:t>
      </w:r>
    </w:p>
    <w:p w:rsidR="009D1E25" w:rsidRPr="009D1E25" w:rsidRDefault="009D1E25" w:rsidP="00DA3A3A">
      <w:pPr>
        <w:rPr>
          <w:rFonts w:eastAsia="Calibri"/>
          <w:sz w:val="20"/>
        </w:rPr>
      </w:pPr>
      <w:r w:rsidRPr="009D1E25">
        <w:rPr>
          <w:rFonts w:eastAsia="Calibri"/>
          <w:sz w:val="20"/>
        </w:rPr>
        <w:t>1921 Minor Ave</w:t>
      </w:r>
    </w:p>
    <w:p w:rsidR="009D1E25" w:rsidRPr="009D1E25" w:rsidRDefault="009D1E25" w:rsidP="00DA3A3A">
      <w:pPr>
        <w:rPr>
          <w:rFonts w:eastAsia="Calibri"/>
          <w:sz w:val="20"/>
        </w:rPr>
      </w:pPr>
      <w:r w:rsidRPr="009D1E25">
        <w:rPr>
          <w:rFonts w:eastAsia="Calibri"/>
          <w:sz w:val="20"/>
        </w:rPr>
        <w:t>Seattle, WA 98101</w:t>
      </w:r>
    </w:p>
    <w:p w:rsidR="009D1E25" w:rsidRPr="009D1E25" w:rsidRDefault="009D1E25" w:rsidP="00DA3A3A">
      <w:pPr>
        <w:rPr>
          <w:rFonts w:eastAsia="Calibri"/>
          <w:sz w:val="20"/>
        </w:rPr>
      </w:pPr>
      <w:r w:rsidRPr="009D1E25">
        <w:rPr>
          <w:rFonts w:eastAsia="Calibri"/>
          <w:sz w:val="20"/>
        </w:rPr>
        <w:t>Parcel # 0660002210</w:t>
      </w:r>
    </w:p>
    <w:p w:rsidR="009D1E25" w:rsidRPr="009D1E25" w:rsidRDefault="009D1E25" w:rsidP="00DA3A3A">
      <w:pPr>
        <w:rPr>
          <w:rFonts w:eastAsia="Calibri"/>
          <w:sz w:val="20"/>
        </w:rPr>
      </w:pPr>
    </w:p>
    <w:p w:rsidR="009D1E25" w:rsidRPr="009D1E25" w:rsidRDefault="009D1E25" w:rsidP="00DA3A3A">
      <w:pPr>
        <w:rPr>
          <w:rFonts w:eastAsia="Calibri"/>
          <w:sz w:val="20"/>
        </w:rPr>
      </w:pPr>
      <w:r w:rsidRPr="009D1E25">
        <w:rPr>
          <w:rFonts w:eastAsia="Calibri"/>
          <w:sz w:val="20"/>
        </w:rPr>
        <w:t>Community Psych Clinic</w:t>
      </w:r>
    </w:p>
    <w:p w:rsidR="009D1E25" w:rsidRPr="009D1E25" w:rsidRDefault="009D1E25" w:rsidP="00DA3A3A">
      <w:pPr>
        <w:rPr>
          <w:rFonts w:eastAsia="Calibri"/>
          <w:sz w:val="20"/>
        </w:rPr>
      </w:pPr>
      <w:r w:rsidRPr="009D1E25">
        <w:rPr>
          <w:rFonts w:eastAsia="Calibri"/>
          <w:sz w:val="20"/>
        </w:rPr>
        <w:t>Group Home</w:t>
      </w:r>
    </w:p>
    <w:p w:rsidR="009D1E25" w:rsidRPr="009D1E25" w:rsidRDefault="009D1E25" w:rsidP="00DA3A3A">
      <w:pPr>
        <w:rPr>
          <w:rFonts w:eastAsia="Calibri"/>
          <w:sz w:val="20"/>
        </w:rPr>
      </w:pPr>
      <w:r w:rsidRPr="009D1E25">
        <w:rPr>
          <w:rFonts w:eastAsia="Calibri"/>
          <w:sz w:val="20"/>
        </w:rPr>
        <w:t>1930 Boren Ave</w:t>
      </w:r>
    </w:p>
    <w:p w:rsidR="009D1E25" w:rsidRPr="009D1E25" w:rsidRDefault="009D1E25" w:rsidP="00DA3A3A">
      <w:pPr>
        <w:rPr>
          <w:rFonts w:eastAsia="Calibri"/>
          <w:sz w:val="20"/>
        </w:rPr>
      </w:pPr>
      <w:r w:rsidRPr="009D1E25">
        <w:rPr>
          <w:rFonts w:eastAsia="Calibri"/>
          <w:sz w:val="20"/>
        </w:rPr>
        <w:t>Seattle, WA  98101</w:t>
      </w:r>
    </w:p>
    <w:p w:rsidR="00480365" w:rsidRDefault="009D1E25" w:rsidP="009D1E25">
      <w:pPr>
        <w:rPr>
          <w:rFonts w:eastAsia="Calibri"/>
          <w:sz w:val="20"/>
        </w:rPr>
      </w:pPr>
      <w:r w:rsidRPr="009D1E25">
        <w:rPr>
          <w:rFonts w:eastAsia="Calibri"/>
          <w:sz w:val="20"/>
        </w:rPr>
        <w:t>Parcel # 0660002190</w:t>
      </w:r>
    </w:p>
    <w:p w:rsidR="00B205A9" w:rsidRDefault="00B205A9" w:rsidP="009D1E25">
      <w:pPr>
        <w:rPr>
          <w:rFonts w:eastAsia="Calibri"/>
          <w:sz w:val="20"/>
        </w:rPr>
      </w:pPr>
    </w:p>
    <w:p w:rsidR="00A566DE" w:rsidRPr="009D1E25" w:rsidRDefault="00A566DE" w:rsidP="009D1E25">
      <w:pPr>
        <w:rPr>
          <w:rFonts w:eastAsia="Calibri"/>
          <w:sz w:val="20"/>
        </w:rPr>
      </w:pPr>
    </w:p>
    <w:sectPr w:rsidR="00A566DE" w:rsidRPr="009D1E25" w:rsidSect="005958A7">
      <w:footerReference w:type="default" r:id="rId10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2E6" w:rsidRDefault="004412E6" w:rsidP="00492DA7">
      <w:r>
        <w:separator/>
      </w:r>
    </w:p>
  </w:endnote>
  <w:endnote w:type="continuationSeparator" w:id="0">
    <w:p w:rsidR="004412E6" w:rsidRDefault="004412E6" w:rsidP="0049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A7" w:rsidRPr="00492DA7" w:rsidRDefault="00492DA7">
    <w:pPr>
      <w:pStyle w:val="Footer"/>
      <w:jc w:val="right"/>
      <w:rPr>
        <w:sz w:val="16"/>
        <w:szCs w:val="16"/>
      </w:rPr>
    </w:pPr>
    <w:r w:rsidRPr="00492DA7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14263073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92DA7">
          <w:rPr>
            <w:sz w:val="16"/>
            <w:szCs w:val="16"/>
          </w:rPr>
          <w:fldChar w:fldCharType="begin"/>
        </w:r>
        <w:r w:rsidRPr="00492DA7">
          <w:rPr>
            <w:sz w:val="16"/>
            <w:szCs w:val="16"/>
          </w:rPr>
          <w:instrText xml:space="preserve"> PAGE   \* MERGEFORMAT </w:instrText>
        </w:r>
        <w:r w:rsidRPr="00492DA7">
          <w:rPr>
            <w:sz w:val="16"/>
            <w:szCs w:val="16"/>
          </w:rPr>
          <w:fldChar w:fldCharType="separate"/>
        </w:r>
        <w:r w:rsidR="008E3FEC">
          <w:rPr>
            <w:noProof/>
            <w:sz w:val="16"/>
            <w:szCs w:val="16"/>
          </w:rPr>
          <w:t>2</w:t>
        </w:r>
        <w:r w:rsidRPr="00492DA7">
          <w:rPr>
            <w:noProof/>
            <w:sz w:val="16"/>
            <w:szCs w:val="16"/>
          </w:rPr>
          <w:fldChar w:fldCharType="end"/>
        </w:r>
      </w:sdtContent>
    </w:sdt>
  </w:p>
  <w:p w:rsidR="00492DA7" w:rsidRPr="00492DA7" w:rsidRDefault="00492DA7">
    <w:pPr>
      <w:pStyle w:val="Footer"/>
      <w:rPr>
        <w:sz w:val="12"/>
        <w:szCs w:val="12"/>
      </w:rPr>
    </w:pPr>
    <w:r>
      <w:rPr>
        <w:sz w:val="12"/>
        <w:szCs w:val="12"/>
      </w:rPr>
      <w:t xml:space="preserve">Excess Property Description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2E6" w:rsidRDefault="004412E6" w:rsidP="00492DA7">
      <w:r>
        <w:separator/>
      </w:r>
    </w:p>
  </w:footnote>
  <w:footnote w:type="continuationSeparator" w:id="0">
    <w:p w:rsidR="004412E6" w:rsidRDefault="004412E6" w:rsidP="0049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E1EC3"/>
    <w:multiLevelType w:val="hybridMultilevel"/>
    <w:tmpl w:val="0028544E"/>
    <w:lvl w:ilvl="0" w:tplc="03B459EA">
      <w:start w:val="102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5A"/>
    <w:rsid w:val="00007C99"/>
    <w:rsid w:val="00017EC4"/>
    <w:rsid w:val="00022C68"/>
    <w:rsid w:val="00032366"/>
    <w:rsid w:val="000A1CCC"/>
    <w:rsid w:val="00121701"/>
    <w:rsid w:val="0013125A"/>
    <w:rsid w:val="00146719"/>
    <w:rsid w:val="00164EB9"/>
    <w:rsid w:val="001840FF"/>
    <w:rsid w:val="001948EC"/>
    <w:rsid w:val="00196C3B"/>
    <w:rsid w:val="001B6FEE"/>
    <w:rsid w:val="001C4948"/>
    <w:rsid w:val="001E53B8"/>
    <w:rsid w:val="001F43F8"/>
    <w:rsid w:val="00207473"/>
    <w:rsid w:val="00250FED"/>
    <w:rsid w:val="00265546"/>
    <w:rsid w:val="002840AF"/>
    <w:rsid w:val="002B44D3"/>
    <w:rsid w:val="002D7DFF"/>
    <w:rsid w:val="00303126"/>
    <w:rsid w:val="00307345"/>
    <w:rsid w:val="00333C3A"/>
    <w:rsid w:val="0036327E"/>
    <w:rsid w:val="003705BF"/>
    <w:rsid w:val="00391C77"/>
    <w:rsid w:val="003C22E2"/>
    <w:rsid w:val="003D5FD2"/>
    <w:rsid w:val="00400940"/>
    <w:rsid w:val="0042251B"/>
    <w:rsid w:val="004412E6"/>
    <w:rsid w:val="00443931"/>
    <w:rsid w:val="0044776E"/>
    <w:rsid w:val="004631D5"/>
    <w:rsid w:val="00480365"/>
    <w:rsid w:val="00492923"/>
    <w:rsid w:val="00492DA7"/>
    <w:rsid w:val="004B7707"/>
    <w:rsid w:val="004C4AAD"/>
    <w:rsid w:val="004C58F9"/>
    <w:rsid w:val="004D17FB"/>
    <w:rsid w:val="005300D4"/>
    <w:rsid w:val="005313ED"/>
    <w:rsid w:val="00534F8F"/>
    <w:rsid w:val="00555469"/>
    <w:rsid w:val="00562DC4"/>
    <w:rsid w:val="00577389"/>
    <w:rsid w:val="005958A7"/>
    <w:rsid w:val="005C359B"/>
    <w:rsid w:val="005E2975"/>
    <w:rsid w:val="00632268"/>
    <w:rsid w:val="0063392D"/>
    <w:rsid w:val="00645998"/>
    <w:rsid w:val="00657780"/>
    <w:rsid w:val="00667321"/>
    <w:rsid w:val="006B0D5D"/>
    <w:rsid w:val="006C5873"/>
    <w:rsid w:val="006E2037"/>
    <w:rsid w:val="006F0F12"/>
    <w:rsid w:val="007439C1"/>
    <w:rsid w:val="00755A01"/>
    <w:rsid w:val="00790C95"/>
    <w:rsid w:val="00790CF4"/>
    <w:rsid w:val="007A6A35"/>
    <w:rsid w:val="007E56FE"/>
    <w:rsid w:val="007F35A8"/>
    <w:rsid w:val="008311D1"/>
    <w:rsid w:val="00835B36"/>
    <w:rsid w:val="008409EA"/>
    <w:rsid w:val="0086199A"/>
    <w:rsid w:val="008A0EB8"/>
    <w:rsid w:val="008A1FB0"/>
    <w:rsid w:val="008B20C2"/>
    <w:rsid w:val="008D68B9"/>
    <w:rsid w:val="008E3A85"/>
    <w:rsid w:val="008E3FEC"/>
    <w:rsid w:val="008F701B"/>
    <w:rsid w:val="00910077"/>
    <w:rsid w:val="00927340"/>
    <w:rsid w:val="0094086C"/>
    <w:rsid w:val="00953026"/>
    <w:rsid w:val="00953084"/>
    <w:rsid w:val="009564F0"/>
    <w:rsid w:val="0097564A"/>
    <w:rsid w:val="009823E0"/>
    <w:rsid w:val="00983923"/>
    <w:rsid w:val="009925FB"/>
    <w:rsid w:val="009A0168"/>
    <w:rsid w:val="009A0207"/>
    <w:rsid w:val="009D1E25"/>
    <w:rsid w:val="009E0A50"/>
    <w:rsid w:val="00A325B2"/>
    <w:rsid w:val="00A34A96"/>
    <w:rsid w:val="00A36EA7"/>
    <w:rsid w:val="00A566DE"/>
    <w:rsid w:val="00A6344A"/>
    <w:rsid w:val="00A85056"/>
    <w:rsid w:val="00AA50FF"/>
    <w:rsid w:val="00AB6875"/>
    <w:rsid w:val="00AC55D7"/>
    <w:rsid w:val="00AD5766"/>
    <w:rsid w:val="00AE1833"/>
    <w:rsid w:val="00AE3316"/>
    <w:rsid w:val="00AF78AD"/>
    <w:rsid w:val="00B205A9"/>
    <w:rsid w:val="00B73E58"/>
    <w:rsid w:val="00B82BC5"/>
    <w:rsid w:val="00B84375"/>
    <w:rsid w:val="00B85866"/>
    <w:rsid w:val="00BB0570"/>
    <w:rsid w:val="00BD56E5"/>
    <w:rsid w:val="00BD598A"/>
    <w:rsid w:val="00BE2778"/>
    <w:rsid w:val="00BE3B4F"/>
    <w:rsid w:val="00BE6B70"/>
    <w:rsid w:val="00C109D8"/>
    <w:rsid w:val="00C21861"/>
    <w:rsid w:val="00C4128F"/>
    <w:rsid w:val="00C54A8B"/>
    <w:rsid w:val="00C54D1C"/>
    <w:rsid w:val="00C552C2"/>
    <w:rsid w:val="00C819F1"/>
    <w:rsid w:val="00CA5F3B"/>
    <w:rsid w:val="00CB5202"/>
    <w:rsid w:val="00CC1CC4"/>
    <w:rsid w:val="00CF4FC1"/>
    <w:rsid w:val="00D00AEC"/>
    <w:rsid w:val="00D30FA8"/>
    <w:rsid w:val="00D36AB8"/>
    <w:rsid w:val="00D56C8E"/>
    <w:rsid w:val="00DA3A3A"/>
    <w:rsid w:val="00DC112A"/>
    <w:rsid w:val="00DE26E8"/>
    <w:rsid w:val="00DE4FF7"/>
    <w:rsid w:val="00DE5927"/>
    <w:rsid w:val="00E06B5A"/>
    <w:rsid w:val="00E13A68"/>
    <w:rsid w:val="00E278DF"/>
    <w:rsid w:val="00E6628B"/>
    <w:rsid w:val="00E97BEB"/>
    <w:rsid w:val="00EA14B3"/>
    <w:rsid w:val="00EB7605"/>
    <w:rsid w:val="00EC038D"/>
    <w:rsid w:val="00ED348A"/>
    <w:rsid w:val="00EF2CA4"/>
    <w:rsid w:val="00EF328A"/>
    <w:rsid w:val="00F20791"/>
    <w:rsid w:val="00F5681A"/>
    <w:rsid w:val="00F92905"/>
    <w:rsid w:val="00F968CE"/>
    <w:rsid w:val="00FB561F"/>
    <w:rsid w:val="00FC331A"/>
    <w:rsid w:val="00FD139C"/>
    <w:rsid w:val="00FE543A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5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0F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OC 11,h2"/>
    <w:basedOn w:val="Normal"/>
    <w:next w:val="Normal"/>
    <w:link w:val="Heading2Char"/>
    <w:qFormat/>
    <w:rsid w:val="00D30F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BodyText3"/>
    <w:link w:val="Heading3Char"/>
    <w:qFormat/>
    <w:rsid w:val="00D30FA8"/>
    <w:pPr>
      <w:keepNext/>
      <w:tabs>
        <w:tab w:val="left" w:pos="810"/>
        <w:tab w:val="num" w:pos="1584"/>
      </w:tabs>
      <w:spacing w:before="240" w:after="60"/>
      <w:ind w:left="1584" w:hanging="1440"/>
      <w:outlineLvl w:val="2"/>
    </w:pPr>
    <w:rPr>
      <w:b/>
      <w:szCs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D30FA8"/>
    <w:pPr>
      <w:keepNext/>
      <w:tabs>
        <w:tab w:val="num" w:pos="1152"/>
      </w:tabs>
      <w:spacing w:before="100" w:after="100"/>
      <w:ind w:left="1152" w:hanging="936"/>
      <w:outlineLvl w:val="3"/>
    </w:pPr>
    <w:rPr>
      <w:b/>
      <w:i/>
      <w:szCs w:val="24"/>
    </w:rPr>
  </w:style>
  <w:style w:type="paragraph" w:styleId="Heading5">
    <w:name w:val="heading 5"/>
    <w:basedOn w:val="Normal"/>
    <w:next w:val="Normal"/>
    <w:link w:val="Heading5Char"/>
    <w:qFormat/>
    <w:rsid w:val="00D30FA8"/>
    <w:pPr>
      <w:keepNext/>
      <w:tabs>
        <w:tab w:val="left" w:pos="720"/>
      </w:tabs>
      <w:suppressAutoHyphens/>
      <w:ind w:left="1440" w:hanging="1440"/>
      <w:jc w:val="center"/>
      <w:outlineLvl w:val="4"/>
    </w:pPr>
    <w:rPr>
      <w:spacing w:val="-3"/>
      <w:sz w:val="32"/>
    </w:rPr>
  </w:style>
  <w:style w:type="paragraph" w:styleId="Heading6">
    <w:name w:val="heading 6"/>
    <w:basedOn w:val="Normal"/>
    <w:next w:val="Normal"/>
    <w:link w:val="Heading6Char"/>
    <w:qFormat/>
    <w:rsid w:val="00D30F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30FA8"/>
    <w:pPr>
      <w:tabs>
        <w:tab w:val="num" w:pos="4032"/>
      </w:tabs>
      <w:spacing w:before="240" w:after="60"/>
      <w:ind w:left="4032" w:hanging="360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30FA8"/>
    <w:pPr>
      <w:tabs>
        <w:tab w:val="num" w:pos="4608"/>
      </w:tabs>
      <w:spacing w:before="240" w:after="60"/>
      <w:ind w:left="4608" w:hanging="4104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30FA8"/>
    <w:pPr>
      <w:tabs>
        <w:tab w:val="num" w:pos="5184"/>
      </w:tabs>
      <w:spacing w:before="240" w:after="60"/>
      <w:ind w:left="5184" w:hanging="46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FA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aliases w:val="TOC 11 Char,h2 Char"/>
    <w:basedOn w:val="DefaultParagraphFont"/>
    <w:link w:val="Heading2"/>
    <w:rsid w:val="00D30F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D30FA8"/>
    <w:rPr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0F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0FA8"/>
    <w:rPr>
      <w:sz w:val="16"/>
      <w:szCs w:val="16"/>
    </w:rPr>
  </w:style>
  <w:style w:type="character" w:customStyle="1" w:styleId="Heading4Char">
    <w:name w:val="Heading 4 Char"/>
    <w:aliases w:val="H4 Char"/>
    <w:basedOn w:val="DefaultParagraphFont"/>
    <w:link w:val="Heading4"/>
    <w:rsid w:val="00D30FA8"/>
    <w:rPr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30FA8"/>
    <w:rPr>
      <w:spacing w:val="-3"/>
      <w:sz w:val="32"/>
    </w:rPr>
  </w:style>
  <w:style w:type="character" w:customStyle="1" w:styleId="Heading6Char">
    <w:name w:val="Heading 6 Char"/>
    <w:basedOn w:val="DefaultParagraphFont"/>
    <w:link w:val="Heading6"/>
    <w:rsid w:val="00D30FA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30FA8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D30FA8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D30FA8"/>
    <w:rPr>
      <w:rFonts w:ascii="Arial" w:hAnsi="Arial"/>
      <w:i/>
      <w:sz w:val="18"/>
    </w:rPr>
  </w:style>
  <w:style w:type="paragraph" w:styleId="Caption">
    <w:name w:val="caption"/>
    <w:basedOn w:val="Normal"/>
    <w:next w:val="Normal"/>
    <w:uiPriority w:val="99"/>
    <w:qFormat/>
    <w:rsid w:val="00D30FA8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D30FA8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D30FA8"/>
    <w:rPr>
      <w:b/>
      <w:kern w:val="28"/>
      <w:sz w:val="32"/>
    </w:rPr>
  </w:style>
  <w:style w:type="character" w:styleId="Strong">
    <w:name w:val="Strong"/>
    <w:basedOn w:val="DefaultParagraphFont"/>
    <w:qFormat/>
    <w:rsid w:val="00D30FA8"/>
    <w:rPr>
      <w:b/>
      <w:bCs/>
    </w:rPr>
  </w:style>
  <w:style w:type="paragraph" w:styleId="NoSpacing">
    <w:name w:val="No Spacing"/>
    <w:basedOn w:val="Normal"/>
    <w:uiPriority w:val="1"/>
    <w:qFormat/>
    <w:rsid w:val="00D30FA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D30FA8"/>
    <w:pPr>
      <w:widowControl w:val="0"/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FA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6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4D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A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DA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5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0F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OC 11,h2"/>
    <w:basedOn w:val="Normal"/>
    <w:next w:val="Normal"/>
    <w:link w:val="Heading2Char"/>
    <w:qFormat/>
    <w:rsid w:val="00D30F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BodyText3"/>
    <w:link w:val="Heading3Char"/>
    <w:qFormat/>
    <w:rsid w:val="00D30FA8"/>
    <w:pPr>
      <w:keepNext/>
      <w:tabs>
        <w:tab w:val="left" w:pos="810"/>
        <w:tab w:val="num" w:pos="1584"/>
      </w:tabs>
      <w:spacing w:before="240" w:after="60"/>
      <w:ind w:left="1584" w:hanging="1440"/>
      <w:outlineLvl w:val="2"/>
    </w:pPr>
    <w:rPr>
      <w:b/>
      <w:szCs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D30FA8"/>
    <w:pPr>
      <w:keepNext/>
      <w:tabs>
        <w:tab w:val="num" w:pos="1152"/>
      </w:tabs>
      <w:spacing w:before="100" w:after="100"/>
      <w:ind w:left="1152" w:hanging="936"/>
      <w:outlineLvl w:val="3"/>
    </w:pPr>
    <w:rPr>
      <w:b/>
      <w:i/>
      <w:szCs w:val="24"/>
    </w:rPr>
  </w:style>
  <w:style w:type="paragraph" w:styleId="Heading5">
    <w:name w:val="heading 5"/>
    <w:basedOn w:val="Normal"/>
    <w:next w:val="Normal"/>
    <w:link w:val="Heading5Char"/>
    <w:qFormat/>
    <w:rsid w:val="00D30FA8"/>
    <w:pPr>
      <w:keepNext/>
      <w:tabs>
        <w:tab w:val="left" w:pos="720"/>
      </w:tabs>
      <w:suppressAutoHyphens/>
      <w:ind w:left="1440" w:hanging="1440"/>
      <w:jc w:val="center"/>
      <w:outlineLvl w:val="4"/>
    </w:pPr>
    <w:rPr>
      <w:spacing w:val="-3"/>
      <w:sz w:val="32"/>
    </w:rPr>
  </w:style>
  <w:style w:type="paragraph" w:styleId="Heading6">
    <w:name w:val="heading 6"/>
    <w:basedOn w:val="Normal"/>
    <w:next w:val="Normal"/>
    <w:link w:val="Heading6Char"/>
    <w:qFormat/>
    <w:rsid w:val="00D30F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30FA8"/>
    <w:pPr>
      <w:tabs>
        <w:tab w:val="num" w:pos="4032"/>
      </w:tabs>
      <w:spacing w:before="240" w:after="60"/>
      <w:ind w:left="4032" w:hanging="360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30FA8"/>
    <w:pPr>
      <w:tabs>
        <w:tab w:val="num" w:pos="4608"/>
      </w:tabs>
      <w:spacing w:before="240" w:after="60"/>
      <w:ind w:left="4608" w:hanging="4104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30FA8"/>
    <w:pPr>
      <w:tabs>
        <w:tab w:val="num" w:pos="5184"/>
      </w:tabs>
      <w:spacing w:before="240" w:after="60"/>
      <w:ind w:left="5184" w:hanging="46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FA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aliases w:val="TOC 11 Char,h2 Char"/>
    <w:basedOn w:val="DefaultParagraphFont"/>
    <w:link w:val="Heading2"/>
    <w:rsid w:val="00D30F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D30FA8"/>
    <w:rPr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0F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0FA8"/>
    <w:rPr>
      <w:sz w:val="16"/>
      <w:szCs w:val="16"/>
    </w:rPr>
  </w:style>
  <w:style w:type="character" w:customStyle="1" w:styleId="Heading4Char">
    <w:name w:val="Heading 4 Char"/>
    <w:aliases w:val="H4 Char"/>
    <w:basedOn w:val="DefaultParagraphFont"/>
    <w:link w:val="Heading4"/>
    <w:rsid w:val="00D30FA8"/>
    <w:rPr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30FA8"/>
    <w:rPr>
      <w:spacing w:val="-3"/>
      <w:sz w:val="32"/>
    </w:rPr>
  </w:style>
  <w:style w:type="character" w:customStyle="1" w:styleId="Heading6Char">
    <w:name w:val="Heading 6 Char"/>
    <w:basedOn w:val="DefaultParagraphFont"/>
    <w:link w:val="Heading6"/>
    <w:rsid w:val="00D30FA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30FA8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D30FA8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D30FA8"/>
    <w:rPr>
      <w:rFonts w:ascii="Arial" w:hAnsi="Arial"/>
      <w:i/>
      <w:sz w:val="18"/>
    </w:rPr>
  </w:style>
  <w:style w:type="paragraph" w:styleId="Caption">
    <w:name w:val="caption"/>
    <w:basedOn w:val="Normal"/>
    <w:next w:val="Normal"/>
    <w:uiPriority w:val="99"/>
    <w:qFormat/>
    <w:rsid w:val="00D30FA8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D30FA8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D30FA8"/>
    <w:rPr>
      <w:b/>
      <w:kern w:val="28"/>
      <w:sz w:val="32"/>
    </w:rPr>
  </w:style>
  <w:style w:type="character" w:styleId="Strong">
    <w:name w:val="Strong"/>
    <w:basedOn w:val="DefaultParagraphFont"/>
    <w:qFormat/>
    <w:rsid w:val="00D30FA8"/>
    <w:rPr>
      <w:b/>
      <w:bCs/>
    </w:rPr>
  </w:style>
  <w:style w:type="paragraph" w:styleId="NoSpacing">
    <w:name w:val="No Spacing"/>
    <w:basedOn w:val="Normal"/>
    <w:uiPriority w:val="1"/>
    <w:qFormat/>
    <w:rsid w:val="00D30FA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D30FA8"/>
    <w:pPr>
      <w:widowControl w:val="0"/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FA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6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4D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A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D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E1FA5-47F8-4A71-A133-D3B2234F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Bretzke</dc:creator>
  <cp:lastModifiedBy>Bretzke, Daniel</cp:lastModifiedBy>
  <cp:revision>4</cp:revision>
  <cp:lastPrinted>2014-01-22T19:58:00Z</cp:lastPrinted>
  <dcterms:created xsi:type="dcterms:W3CDTF">2014-09-03T21:20:00Z</dcterms:created>
  <dcterms:modified xsi:type="dcterms:W3CDTF">2015-11-30T21:49:00Z</dcterms:modified>
</cp:coreProperties>
</file>